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D4" w:rsidRDefault="003C1EA5" w:rsidP="003C1EA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bCs/>
          <w:sz w:val="20"/>
          <w:szCs w:val="20"/>
          <w:lang w:eastAsia="ru-RU"/>
        </w:rPr>
        <w:t>ПОЛИТИКА КОНФИДЕНЦИАЛЬНОСТ</w:t>
      </w:r>
      <w:proofErr w:type="gramStart"/>
      <w:r w:rsidRPr="00EE7ED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</w:t>
      </w:r>
      <w:r w:rsidR="00EE7ED4">
        <w:rPr>
          <w:rFonts w:ascii="Arial" w:eastAsia="Times New Roman" w:hAnsi="Arial" w:cs="Arial"/>
          <w:bCs/>
          <w:sz w:val="20"/>
          <w:szCs w:val="20"/>
          <w:lang w:eastAsia="ru-RU"/>
        </w:rPr>
        <w:t>ООО</w:t>
      </w:r>
      <w:proofErr w:type="gramEnd"/>
      <w:r w:rsidR="00EE7ED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«СВЯЗЬСТРОЙТУЛА» </w:t>
      </w:r>
      <w:r w:rsidRPr="00EE7ED4">
        <w:rPr>
          <w:rFonts w:ascii="Arial" w:eastAsia="Times New Roman" w:hAnsi="Arial" w:cs="Arial"/>
          <w:bCs/>
          <w:sz w:val="20"/>
          <w:szCs w:val="20"/>
          <w:lang w:eastAsia="ru-RU"/>
        </w:rPr>
        <w:t>ОТ 05.0</w:t>
      </w:r>
      <w:r w:rsidR="00EE7ED4">
        <w:rPr>
          <w:rFonts w:ascii="Arial" w:eastAsia="Times New Roman" w:hAnsi="Arial" w:cs="Arial"/>
          <w:bCs/>
          <w:sz w:val="20"/>
          <w:szCs w:val="20"/>
          <w:lang w:eastAsia="ru-RU"/>
        </w:rPr>
        <w:t>7</w:t>
      </w:r>
      <w:r w:rsidRPr="00EE7ED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.2017 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Определения</w:t>
      </w:r>
    </w:p>
    <w:p w:rsidR="003C1EA5" w:rsidRPr="00EE7ED4" w:rsidRDefault="00EE7ED4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определяется, что под Персональными </w:t>
      </w:r>
      <w:r w:rsidR="00921969" w:rsidRPr="00EE7ED4">
        <w:rPr>
          <w:rFonts w:ascii="Arial" w:eastAsia="Times New Roman" w:hAnsi="Arial" w:cs="Arial"/>
          <w:sz w:val="20"/>
          <w:szCs w:val="20"/>
          <w:lang w:eastAsia="ru-RU"/>
        </w:rPr>
        <w:t>Данными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Гражданина понимается </w:t>
      </w:r>
      <w:r w:rsidR="003C1EA5"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любая информация, прямо или косвенно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относящаяся к </w:t>
      </w:r>
      <w:r w:rsidR="003C1EA5" w:rsidRPr="00EE7ED4">
        <w:rPr>
          <w:rFonts w:ascii="Arial" w:eastAsia="Times New Roman" w:hAnsi="Arial" w:cs="Arial"/>
          <w:sz w:val="20"/>
          <w:szCs w:val="20"/>
          <w:lang w:eastAsia="ru-RU"/>
        </w:rPr>
        <w:t>определенному или определяемому физическому лицу (гражданину), к такой информации относятся: ФИО, номер телефона, адрес электронной почты для связи</w:t>
      </w:r>
      <w:r w:rsidR="00921969" w:rsidRPr="00EE7ED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Под обработкой Данных понимается любое действие (операция) или совокупность действий (операций) с </w:t>
      </w:r>
      <w:r w:rsidR="00921969" w:rsidRPr="00EE7ED4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анными, совершаемых с использованием средств автоматизации и/или без использования таких средств. </w:t>
      </w:r>
      <w:proofErr w:type="gram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Данных. </w:t>
      </w:r>
      <w:proofErr w:type="gramEnd"/>
    </w:p>
    <w:p w:rsidR="003C1EA5" w:rsidRPr="00EE7ED4" w:rsidRDefault="003C1EA5" w:rsidP="000A57A1">
      <w:pPr>
        <w:rPr>
          <w:rFonts w:ascii="Arial" w:hAnsi="Arial" w:cs="Arial"/>
          <w:sz w:val="20"/>
          <w:szCs w:val="20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Под безопасностью Данных понимается защищенность Данных от неправомерного и/или несанкционированного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</w:t>
      </w:r>
      <w:r w:rsidR="00921969"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Целью создания настоящего сайта </w:t>
      </w:r>
      <w:r w:rsidR="000A57A1"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Компании </w:t>
      </w:r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ООО «</w:t>
      </w:r>
      <w:proofErr w:type="spellStart"/>
      <w:r w:rsidR="00921969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СвязьСтройТула</w:t>
      </w:r>
      <w:proofErr w:type="spellEnd"/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» (Адрес: </w:t>
      </w:r>
      <w:r w:rsidR="00921969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300903, г</w:t>
      </w:r>
      <w:proofErr w:type="gramStart"/>
      <w:r w:rsidR="00921969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.Т</w:t>
      </w:r>
      <w:proofErr w:type="gramEnd"/>
      <w:r w:rsidR="00921969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ула, Орловское шоссе,11, Литер А</w:t>
      </w:r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, ИНН/КПП: </w:t>
      </w:r>
      <w:r w:rsidR="00921969" w:rsidRPr="00EE7ED4">
        <w:rPr>
          <w:rFonts w:ascii="Arial" w:hAnsi="Arial" w:cs="Arial"/>
          <w:sz w:val="20"/>
          <w:szCs w:val="20"/>
          <w:u w:val="single"/>
        </w:rPr>
        <w:t>7104524058\710401001</w:t>
      </w:r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,</w:t>
      </w:r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 </w:t>
      </w:r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ОГРН: </w:t>
      </w:r>
      <w:r w:rsidR="00921969" w:rsidRPr="00EE7ED4">
        <w:rPr>
          <w:rFonts w:ascii="Arial" w:hAnsi="Arial" w:cs="Arial"/>
          <w:sz w:val="20"/>
          <w:szCs w:val="20"/>
          <w:u w:val="single"/>
        </w:rPr>
        <w:t>1147154006834</w:t>
      </w:r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, Телефон: </w:t>
      </w:r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8</w:t>
      </w:r>
      <w:r w:rsidR="00921969" w:rsidRPr="00EE7ED4">
        <w:rPr>
          <w:rFonts w:ascii="Arial" w:hAnsi="Arial" w:cs="Arial"/>
          <w:sz w:val="20"/>
          <w:szCs w:val="20"/>
          <w:u w:val="single"/>
        </w:rPr>
        <w:t>(4872) 70-23-13</w:t>
      </w:r>
      <w:r w:rsidR="000A57A1" w:rsidRPr="00EE7ED4">
        <w:rPr>
          <w:rFonts w:ascii="Arial" w:hAnsi="Arial" w:cs="Arial"/>
          <w:sz w:val="20"/>
          <w:szCs w:val="20"/>
          <w:u w:val="single"/>
        </w:rPr>
        <w:t>)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предоставление физическим и юридическим лицам (пользователям) необходимых сведений о деятельности Компании и информирование о товарах и услугах (продуктах), предоставляемых </w:t>
      </w:r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ООО «</w:t>
      </w:r>
      <w:proofErr w:type="spellStart"/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СвязьСтройТула</w:t>
      </w:r>
      <w:proofErr w:type="spellEnd"/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». 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t>Сведения на сайте в большей степени носят информационный характер.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Все содержимое сайта является собственностью </w:t>
      </w:r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ООО «</w:t>
      </w:r>
      <w:proofErr w:type="spellStart"/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СвязьСтройТула</w:t>
      </w:r>
      <w:proofErr w:type="spellEnd"/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»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и защищено действующим законодательством, регулирующим вопросы авторского права. В связи с чем, пользователи сайта могут использовать его содержание в личных и некоммерческих целях. Использование содержания сайта в иных случаях не допускается.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Компания не разрешает внесение в содержание данного </w:t>
      </w:r>
      <w:proofErr w:type="gram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сайта</w:t>
      </w:r>
      <w:proofErr w:type="gram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каких либо изменений, а также последующее воспроизведение его содержания.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Обращаем Ваше внимание на то, что на сайте Компании могут находиться ссылки и формы на другие </w:t>
      </w:r>
      <w:proofErr w:type="spell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веб-сайты</w:t>
      </w:r>
      <w:proofErr w:type="spell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>, в данном случае Компания не несет ответственность за конфиденциальность информации на других ресурсах.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Компания оставляет за собой право изменения Политики конфиденциальности в любое время с целью дальнейшего совершенствования системы защиты от несанкционированного доступа к сообщаемым Вами персональным данным.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Компания собирает личную информацию о Вас (персональные данные) всякий раз, когда Вы ее предоставляете в магазинах Компании, указываете на сайте, отправляете по электронной почте или сообщаете лично. Передавая Компании свои персональные данные, Вы соглашаетесь с условиями, приведенными здесь. В соответствии с действующим законодательством и Политикой компан</w:t>
      </w:r>
      <w:proofErr w:type="gram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ии </w:t>
      </w:r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ООО</w:t>
      </w:r>
      <w:proofErr w:type="gramEnd"/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 «</w:t>
      </w:r>
      <w:proofErr w:type="spellStart"/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СвязьСтройТула</w:t>
      </w:r>
      <w:proofErr w:type="spellEnd"/>
      <w:r w:rsidR="000A57A1"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» 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t>о защите персональных данных, Вы можете в любое время их изменить, обновить или попросить об удалении.</w:t>
      </w:r>
    </w:p>
    <w:p w:rsidR="003C1EA5" w:rsidRPr="00EE7ED4" w:rsidRDefault="003C1EA5" w:rsidP="003C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EA5" w:rsidRPr="00EE7ED4" w:rsidRDefault="000A57A1" w:rsidP="003C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Какую Информацию обо мне получает компания?</w:t>
      </w:r>
      <w:r w:rsidRPr="00EE7E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bCs/>
          <w:sz w:val="20"/>
          <w:szCs w:val="20"/>
          <w:lang w:eastAsia="ru-RU"/>
        </w:rPr>
        <w:t>При заполнении форм на сайте или документов</w:t>
      </w:r>
      <w:r w:rsidR="000A57A1" w:rsidRPr="00EE7ED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EE7ED4">
        <w:rPr>
          <w:rFonts w:ascii="Arial" w:eastAsia="Times New Roman" w:hAnsi="Arial" w:cs="Arial"/>
          <w:bCs/>
          <w:sz w:val="20"/>
          <w:szCs w:val="20"/>
          <w:lang w:eastAsia="ru-RU"/>
        </w:rPr>
        <w:t>Вы можете предоставить следующую информацию:</w:t>
      </w:r>
    </w:p>
    <w:p w:rsidR="003C1EA5" w:rsidRPr="00EE7ED4" w:rsidRDefault="003C1EA5" w:rsidP="003C1EA5">
      <w:pPr>
        <w:numPr>
          <w:ilvl w:val="0"/>
          <w:numId w:val="1"/>
        </w:numPr>
        <w:spacing w:before="60"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Имя;</w:t>
      </w:r>
    </w:p>
    <w:p w:rsidR="003C1EA5" w:rsidRPr="00EE7ED4" w:rsidRDefault="003C1EA5" w:rsidP="003C1EA5">
      <w:pPr>
        <w:numPr>
          <w:ilvl w:val="0"/>
          <w:numId w:val="1"/>
        </w:numPr>
        <w:spacing w:after="6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Номер контактного телефона и адрес электронной почты, по которым мы можем связаться с Вами;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bCs/>
          <w:sz w:val="20"/>
          <w:szCs w:val="20"/>
          <w:lang w:eastAsia="ru-RU"/>
        </w:rPr>
        <w:t>Также Компания собирает некоторую статистическую информацию, например:</w:t>
      </w:r>
    </w:p>
    <w:p w:rsidR="003C1EA5" w:rsidRPr="00EE7ED4" w:rsidRDefault="003C1EA5" w:rsidP="003C1EA5">
      <w:pPr>
        <w:numPr>
          <w:ilvl w:val="0"/>
          <w:numId w:val="2"/>
        </w:numPr>
        <w:spacing w:before="60"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IP-адрес пользователя;</w:t>
      </w:r>
    </w:p>
    <w:p w:rsidR="003C1EA5" w:rsidRPr="00EE7ED4" w:rsidRDefault="003C1EA5" w:rsidP="003C1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Тип браузера;</w:t>
      </w:r>
    </w:p>
    <w:p w:rsidR="003C1EA5" w:rsidRPr="00EE7ED4" w:rsidRDefault="003C1EA5" w:rsidP="003C1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Дата, время и количество посещений;</w:t>
      </w:r>
    </w:p>
    <w:p w:rsidR="003C1EA5" w:rsidRPr="00EE7ED4" w:rsidRDefault="003C1EA5" w:rsidP="003C1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Адрес сайта, с которого пользователь осуществил переход на сайт Компании;</w:t>
      </w:r>
    </w:p>
    <w:p w:rsidR="003C1EA5" w:rsidRPr="00EE7ED4" w:rsidRDefault="003C1EA5" w:rsidP="003C1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 о местоположении;</w:t>
      </w:r>
    </w:p>
    <w:p w:rsidR="003C1EA5" w:rsidRPr="00EE7ED4" w:rsidRDefault="003C1EA5" w:rsidP="003C1E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Сведения о посещенных страницах, о просмотре рекламных баннеров;</w:t>
      </w:r>
    </w:p>
    <w:p w:rsidR="003C1EA5" w:rsidRPr="00EE7ED4" w:rsidRDefault="003C1EA5" w:rsidP="003C1EA5">
      <w:pPr>
        <w:numPr>
          <w:ilvl w:val="0"/>
          <w:numId w:val="2"/>
        </w:numPr>
        <w:spacing w:after="6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Информация, предоставляемая Вашим браузером (тип устройства, тип и версия браузера, операционная система и т.п.).</w:t>
      </w:r>
    </w:p>
    <w:p w:rsidR="003C1EA5" w:rsidRPr="00EE7ED4" w:rsidRDefault="003C1EA5" w:rsidP="003C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EA5" w:rsidRPr="00EE7ED4" w:rsidRDefault="003C1EA5" w:rsidP="003C1EA5">
      <w:pPr>
        <w:shd w:val="clear" w:color="auto" w:fill="FFFFFF"/>
        <w:spacing w:before="460" w:after="30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741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ЧТО </w:t>
      </w:r>
      <w:r w:rsidRPr="00EE7ED4">
        <w:rPr>
          <w:rFonts w:ascii="Arial" w:eastAsia="Times New Roman" w:hAnsi="Arial" w:cs="Arial"/>
          <w:bCs/>
          <w:sz w:val="20"/>
          <w:szCs w:val="20"/>
          <w:lang w:eastAsia="ru-RU"/>
        </w:rPr>
        <w:t>МЫ ГАРАНТИРУЕМ</w:t>
      </w:r>
    </w:p>
    <w:p w:rsidR="003C1EA5" w:rsidRPr="00EE7ED4" w:rsidRDefault="000A57A1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ООО «</w:t>
      </w:r>
      <w:proofErr w:type="spellStart"/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СвязьСтройТула</w:t>
      </w:r>
      <w:proofErr w:type="spellEnd"/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» </w:t>
      </w:r>
      <w:r w:rsidR="003C1EA5" w:rsidRPr="00EE7ED4">
        <w:rPr>
          <w:rFonts w:ascii="Arial" w:eastAsia="Times New Roman" w:hAnsi="Arial" w:cs="Arial"/>
          <w:sz w:val="20"/>
          <w:szCs w:val="20"/>
          <w:lang w:eastAsia="ru-RU"/>
        </w:rPr>
        <w:t>ответственно относится к вопросу конфиденциальности своих пользователей и уважает право каждого пользователя сайта на конфиденциальность.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Компания гарантирует, что никакая полученная от Вас информация никогда и ни при каких условиях не будет предоставлена третьим лицам без Вашего согласия, за исключением случаев, предусмотренных действующим законодательством Российской Федерации.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Компания гарантирует, что персональные данные, передаваемые Вами Компании, будут обрабатываться в строгом соответствии с действующим законодательством. </w:t>
      </w:r>
      <w:proofErr w:type="gram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Данные находятся на серверах РФ, защищены в соответствии с действующем законодательством.</w:t>
      </w:r>
      <w:proofErr w:type="gramEnd"/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Биометрические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Данные) в Компании не обрабатываются. </w:t>
      </w:r>
      <w:proofErr w:type="gramEnd"/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Компания не осуществляет трансграничную передачу Данных. 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В случаях, установленных законодательством Российской Федерации, Компания вправе осуществлять передачу Данных третьим лицам в случаях, предусмотренных законодательством Российской Федерации. 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Компания вправе поручить обработку Данных субъектов Данных третьим лицам с согласия субъекта Данных, на основании заключаемого с этими лицами договора.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Лица, осуществляющие обработку Данных на основании заключаемого с Компанией договора (поручения оператора), обязуются соблюдать принципы и правила обработки и защиты Данных, предусмотренные Законом. Для каждого третьего лица в договоре определяются перечень действий (операций) с Данными, которые будут совершаться третьим лицом, осуществляющим обработку Данных, цели обработки, устанавливается обязанность такого лица соблюдать конфиденциальность и обеспечивать безопасность Данных при их обработке, указываются требования к защите обрабатываемых Данных в соответствии с Законом.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использованием, так и без использования средств автоматизации. </w:t>
      </w:r>
      <w:proofErr w:type="gram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Совокупность операций обработки включает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Данных. </w:t>
      </w:r>
      <w:proofErr w:type="gramEnd"/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В Компании запрещается принятие на основании исключительно автоматизированной обработки Данных решений, порождающих юридические последствия в отношении субъекта Данных или иным образом затрагивающих его права и законные интересы, за исключением случаев, предусмотренных законодательством Российской Федерации.</w:t>
      </w:r>
    </w:p>
    <w:p w:rsidR="003C1EA5" w:rsidRPr="004F7414" w:rsidRDefault="003C1EA5" w:rsidP="003C1EA5">
      <w:pPr>
        <w:shd w:val="clear" w:color="auto" w:fill="FFFFFF"/>
        <w:spacing w:before="460" w:after="30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4F741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Требования к защите Данных</w:t>
      </w:r>
      <w:r w:rsidRPr="004F741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</w:p>
    <w:p w:rsidR="003C1EA5" w:rsidRPr="00EE7ED4" w:rsidRDefault="003C1EA5" w:rsidP="003C1EA5">
      <w:pPr>
        <w:shd w:val="clear" w:color="auto" w:fill="FFFFFF"/>
        <w:spacing w:before="460" w:after="30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Компания при обработке Данных принимает необходимые правовые, организационные и технические меры для защиты Данных от неправомерного и/или несанкционированного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Данных. </w:t>
      </w:r>
    </w:p>
    <w:p w:rsidR="003C1EA5" w:rsidRPr="00EE7ED4" w:rsidRDefault="003C1EA5" w:rsidP="003C1EA5">
      <w:pPr>
        <w:shd w:val="clear" w:color="auto" w:fill="FFFFFF"/>
        <w:spacing w:before="460" w:after="30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 таким мерам в соответствии с Законом, в частности, относятся: 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 назначение лица, ответственного за организацию обработки Данных, и лица, ответственного за обеспечение безопасности Данных; 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 разработка и утверждение локальных актов по вопросам обработки и защиты Данных; 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 применение правовых, организационных и технических мер по обеспечению безопасности Данных: </w:t>
      </w:r>
      <w:proofErr w:type="spell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o</w:t>
      </w:r>
      <w:proofErr w:type="spell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определение угроз безопасности Данных при их обработке в информационных системах персональных данных;</w:t>
      </w:r>
      <w:proofErr w:type="gram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o</w:t>
      </w:r>
      <w:proofErr w:type="spell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применение организационных и технических мер по обеспечению безопасности Данных при их обработке в информационных системах персональных данных, необходимых для выполнения требований к защите Данных, исполнение которых обеспечивает установленные Правительством Российской Федерации уровни защищенности Данных; </w:t>
      </w:r>
      <w:proofErr w:type="spell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o</w:t>
      </w:r>
      <w:proofErr w:type="spell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применение прошедших в установленном порядке процедуру оценки соответствия средств защиты информации; </w:t>
      </w:r>
      <w:proofErr w:type="spellStart"/>
      <w:proofErr w:type="gram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o</w:t>
      </w:r>
      <w:proofErr w:type="spell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оценка эффективности принимаемых мер по обеспечению безопасности Данных до ввода в эксплуатацию информационной системы персональных данных; </w:t>
      </w:r>
      <w:proofErr w:type="spell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o</w:t>
      </w:r>
      <w:proofErr w:type="spell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учет машинных носителей Данных, если хранение Данных осуществляется на машинных носителях; </w:t>
      </w:r>
      <w:proofErr w:type="spell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o</w:t>
      </w:r>
      <w:proofErr w:type="spell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обнаружение фактов несанкционированного доступа к Данным и принятие мер по недопущению подобных инцидентов в дальнейшем; </w:t>
      </w:r>
      <w:proofErr w:type="spell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o</w:t>
      </w:r>
      <w:proofErr w:type="spell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восстановление Данных, модифицированных или уничтоженных вследствие несанкционированного доступа к ним;</w:t>
      </w:r>
      <w:proofErr w:type="gram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o</w:t>
      </w:r>
      <w:proofErr w:type="spell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установление правил доступа к Данным, обрабатываемым в информационной системе персональных данных, а также обеспечение регистрации и учета всех действий, совершаемых с Данными в информационной системе персональных данных</w:t>
      </w:r>
      <w:proofErr w:type="gram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 </w:t>
      </w:r>
      <w:proofErr w:type="gramStart"/>
      <w:r w:rsidRPr="00EE7ED4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онтроль за принимаемыми мерами по обеспечению безопасности Данных и уровнем защищенности информационных систем персональных данных; 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 оценка вреда, который может быть причинен субъектам Данных в случае нарушения требований Закона, соотношение указанного вреда и принимаемых Компанией мер, направленных на обеспечение выполнения обязанностей, предусмотренных Законом; 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 соблюдение условий, исключающих несанкционированный доступ к материальным носителям Данных и обеспечивающих сохранность Данных; </w:t>
      </w:r>
      <w:r w:rsidRPr="00EE7ED4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 ознакомление работников Компании, непосредственно осуществляющих обработку Данных, с положениями законодательства Российской Федерации о Данных, локальными актами по вопросам обработки и защиты Данных, и обучение работников Компании.</w:t>
      </w:r>
    </w:p>
    <w:p w:rsidR="003C1EA5" w:rsidRPr="00EE7ED4" w:rsidRDefault="003C1EA5" w:rsidP="003C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E7ED4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Сроки обработки (хранения) Данных</w:t>
      </w:r>
      <w:r w:rsidRPr="00EE7ED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</w:p>
    <w:p w:rsidR="003C1EA5" w:rsidRPr="00EE7ED4" w:rsidRDefault="003C1EA5" w:rsidP="003C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 xml:space="preserve">Сроки обработки (хранения) Данных определяются исходя из целей обработки Данных, в соответствии со сроком действия договора с субъектом Данных, требованиями федеральных законов, требованиями операторов Данных, по поручению которых Компания осуществляет обработку Данных, основными правилами работы архивов организаций, сроками исковой давности. </w:t>
      </w:r>
    </w:p>
    <w:p w:rsidR="003C1EA5" w:rsidRPr="00EE7ED4" w:rsidRDefault="003C1EA5" w:rsidP="003C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Данные, срок обработки (хранения) которых истек, должны быть уничтожены, если иное не предусмотрено федеральным законом. Хранение Данных после прекращения их обработки допускается только после их обезличивания</w:t>
      </w:r>
    </w:p>
    <w:p w:rsidR="003C1EA5" w:rsidRPr="00EE7ED4" w:rsidRDefault="003C1EA5" w:rsidP="003C1EA5">
      <w:pPr>
        <w:shd w:val="clear" w:color="auto" w:fill="FFFFFF"/>
        <w:spacing w:before="460" w:after="30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bCs/>
          <w:sz w:val="20"/>
          <w:szCs w:val="20"/>
          <w:lang w:eastAsia="ru-RU"/>
        </w:rPr>
        <w:t>ИЗМЕНЕНИЯ И ОБНОВЛЕНИЯ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Компания оставляет за собой право вносить необходимые изменения на сайте, заменять или удалять любые части его содержания и ограничивать доступ к сайту в любое время по своему усмотрению.</w:t>
      </w:r>
    </w:p>
    <w:p w:rsidR="003C1EA5" w:rsidRPr="00EE7ED4" w:rsidRDefault="003C1EA5" w:rsidP="003C1EA5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ED4">
        <w:rPr>
          <w:rFonts w:ascii="Arial" w:eastAsia="Times New Roman" w:hAnsi="Arial" w:cs="Arial"/>
          <w:sz w:val="20"/>
          <w:szCs w:val="20"/>
          <w:lang w:eastAsia="ru-RU"/>
        </w:rPr>
        <w:t>Компания также оставляет за собой право изменения Политики конфиденциальности в любое время с целью дальнейшего совершенствования системы защиты от несанкционированного доступа к сообщаемым Вами персональным данным.</w:t>
      </w:r>
    </w:p>
    <w:p w:rsidR="003C1EA5" w:rsidRPr="003C1EA5" w:rsidRDefault="003C1EA5" w:rsidP="003C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1EA5" w:rsidRPr="003C1EA5" w:rsidSect="0080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7EDA"/>
    <w:multiLevelType w:val="multilevel"/>
    <w:tmpl w:val="0C8A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75123"/>
    <w:multiLevelType w:val="multilevel"/>
    <w:tmpl w:val="FD00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A5"/>
    <w:rsid w:val="000A57A1"/>
    <w:rsid w:val="002A419B"/>
    <w:rsid w:val="003C1EA5"/>
    <w:rsid w:val="003C3603"/>
    <w:rsid w:val="004F7414"/>
    <w:rsid w:val="008026F1"/>
    <w:rsid w:val="00921969"/>
    <w:rsid w:val="00EB23BA"/>
    <w:rsid w:val="00E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F1"/>
  </w:style>
  <w:style w:type="paragraph" w:styleId="2">
    <w:name w:val="heading 2"/>
    <w:basedOn w:val="a"/>
    <w:link w:val="20"/>
    <w:uiPriority w:val="9"/>
    <w:qFormat/>
    <w:rsid w:val="003C1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2017-06-28T08:40:00Z</dcterms:created>
  <dcterms:modified xsi:type="dcterms:W3CDTF">2017-07-04T11:51:00Z</dcterms:modified>
</cp:coreProperties>
</file>